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0"/>
        <w:jc w:val="left"/>
        <w:rPr>
          <w:b w:val="0"/>
          <w:bCs w:val="0"/>
          <w:spacing w:val="-1"/>
          <w:w w:val="100"/>
        </w:rPr>
      </w:pPr>
    </w:p>
    <w:p>
      <w:pPr>
        <w:pStyle w:val="2"/>
        <w:ind w:right="0"/>
        <w:jc w:val="left"/>
        <w:sectPr>
          <w:pgSz w:w="11905" w:h="16840"/>
          <w:pgMar w:top="1140" w:right="920" w:bottom="1060" w:left="920" w:header="0" w:footer="870" w:gutter="0"/>
          <w:cols w:equalWidth="0" w:num="2">
            <w:col w:w="1095" w:space="95"/>
            <w:col w:w="8875"/>
          </w:cols>
        </w:sect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1"/>
          <w:w w:val="100"/>
        </w:rPr>
        <w:t>泰安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w w:val="100"/>
        </w:rPr>
        <w:t>市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1"/>
          <w:w w:val="100"/>
        </w:rPr>
        <w:t>201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0"/>
          <w:w w:val="100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1"/>
          <w:w w:val="100"/>
        </w:rPr>
        <w:t>年前期推进重点项目名单</w:t>
      </w:r>
    </w:p>
    <w:p>
      <w:pPr>
        <w:spacing w:before="17" w:line="240" w:lineRule="exact"/>
        <w:rPr>
          <w:sz w:val="24"/>
          <w:szCs w:val="24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0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冷凝器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1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研发生产项目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山东金功汽车科技有限公司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年产冷凝器及水箱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5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泰山赤灵芝新品研发 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山东芝人堂药业有限公司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73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智能装备制造基地建设 工程项目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山东中硕机械装备制造有限公司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年产三维数控弯板机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台、套液</w:t>
            </w:r>
          </w:p>
          <w:p>
            <w:pPr>
              <w:pStyle w:val="5"/>
              <w:spacing w:line="300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压顶升系统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300" w:lineRule="exact"/>
              <w:ind w:left="601" w:right="0" w:hanging="31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大功率煤矿刮板机智能 液力耦合器项目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大道机械装备有限公司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9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年产大功率煤矿刮板智能液力耦</w:t>
            </w:r>
          </w:p>
          <w:p>
            <w:pPr>
              <w:pStyle w:val="5"/>
              <w:spacing w:line="300" w:lineRule="exact"/>
              <w:ind w:left="83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合器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4"/>
                <w:w w:val="10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新型限矩型耦合器</w:t>
            </w:r>
          </w:p>
          <w:p>
            <w:pPr>
              <w:pStyle w:val="5"/>
              <w:spacing w:line="299" w:lineRule="exact"/>
              <w:ind w:left="83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台套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811" w:right="119" w:hanging="69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高强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复合材料预浸料及 行李箱项目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泰安石英复合材料有限公司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181" w:right="1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纤维复合材料板材20 万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干细胞与再生医学工程 中心项目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山东元裕生物科技有限公司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一期建筑面积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495" w:right="0" w:hanging="31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高端医药研发中心及国际 标准制剂基地项目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2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博诺康源（北京）药业科技有限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年产高端医药制剂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亿片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机械工业出版社项目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中国机械工业信息研究院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8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万平米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245" w:right="2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泰山微电影小镇项目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山东大安微电影小镇有限公司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中百国际广场项目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潍坊中百集团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福建商会创新创业平台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福建商会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4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洲际•智选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日酒店项目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8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美国洲际假日集团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泰山聚富中心项目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2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泰安市绿佳百城房地产开发有限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泰山金融谷项目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中科招商集团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泰安德赡文旅康养国际 社区项目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泰安德赡养老服务有限公司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261" w:hanging="867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95"/>
                <w:sz w:val="21"/>
                <w:szCs w:val="21"/>
              </w:rPr>
              <w:t>城南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w w:val="95"/>
                <w:sz w:val="21"/>
                <w:szCs w:val="21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95"/>
                <w:sz w:val="21"/>
                <w:szCs w:val="21"/>
              </w:rPr>
              <w:t>印象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95"/>
                <w:sz w:val="21"/>
                <w:szCs w:val="21"/>
              </w:rPr>
              <w:t>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95"/>
                <w:sz w:val="21"/>
                <w:szCs w:val="21"/>
              </w:rPr>
              <w:t>山城市广场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8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泰山区宁家结庄村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</w:tbl>
    <w:p>
      <w:pPr>
        <w:spacing w:after="0"/>
        <w:jc w:val="left"/>
        <w:rPr>
          <w:rFonts w:ascii="Adobe 黑体 Std R" w:hAnsi="Adobe 黑体 Std R" w:eastAsia="Adobe 黑体 Std R" w:cs="Adobe 黑体 Std R"/>
          <w:sz w:val="21"/>
          <w:szCs w:val="21"/>
        </w:rPr>
        <w:sectPr>
          <w:type w:val="continuous"/>
          <w:pgSz w:w="11905" w:h="16840"/>
          <w:pgMar w:top="1580" w:right="920" w:bottom="1060" w:left="920" w:header="720" w:footer="720" w:gutter="0"/>
        </w:sectPr>
      </w:pPr>
    </w:p>
    <w:p>
      <w:pPr>
        <w:spacing w:before="3" w:line="90" w:lineRule="exact"/>
        <w:rPr>
          <w:sz w:val="9"/>
          <w:szCs w:val="9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凤台农改超项目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泰山区凤台村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62" w:right="16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深远海养殖新材料高性能</w:t>
            </w:r>
          </w:p>
          <w:p>
            <w:pPr>
              <w:pStyle w:val="5"/>
              <w:spacing w:line="300" w:lineRule="exact"/>
              <w:ind w:left="391" w:right="3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绳网具的科技开发与 产业化项目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鲁普耐特集团有限公司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31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年产高性能纤维绳网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泰山音乐小镇项目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6" w:line="300" w:lineRule="exact"/>
              <w:ind w:left="1200" w:right="0" w:hanging="10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重庆新欧鹏集团、山东华纳实业 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 万平米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海岱智慧产业园项目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泰安海岱绳网机械科技有限公司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中国泰山创新动力港项目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江苏河海新能源股份有限公司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山东虎彩数字印刷工厂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山东泰山啤酒有限公司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96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碧霞湖文化项目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泰安市碧霞天地置业有限公司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0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泰山书院项目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新学道国际教育控股有限公司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泰安城际空间站项目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泰安绿地泉景置业有限公司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桃李面包山东生产基地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山东桃李面包有限公司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年产面包及糕点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众泰伟业建筑专业数控 中心项目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山东众泰伟业数控设备有限公司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年产数控电气设备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工业废弃物综合利用项目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浙江申联环保集团有限公司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一期年综合利用处置工业废弃物</w:t>
            </w:r>
          </w:p>
          <w:p>
            <w:pPr>
              <w:pStyle w:val="5"/>
              <w:spacing w:line="300" w:lineRule="exact"/>
              <w:ind w:left="1268" w:right="127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力矩源汽车技术开发项目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200" w:right="0" w:hanging="73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山东力矩源汽车技术开发 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18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一期总建筑面积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83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谷项目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鲁商集团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285" w:right="0" w:hanging="10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容大中药标准煎煮服务及 中药饮片生产加工项目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山东容大中药科技有限公司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38 平米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山东坚邦融资租赁有限公</w:t>
            </w:r>
          </w:p>
          <w:p>
            <w:pPr>
              <w:pStyle w:val="5"/>
              <w:spacing w:line="300" w:lineRule="exact"/>
              <w:ind w:left="705" w:right="0" w:hanging="5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司设备融资租赁、商用车 以租代购项目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山东坚邦融资租赁有限公司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年实现以租代购商业工程车</w:t>
            </w:r>
          </w:p>
          <w:p>
            <w:pPr>
              <w:pStyle w:val="5"/>
              <w:spacing w:line="300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94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斯莱克精密设备智能制造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山东斯莱克智能科技有限公司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年产智能设备和智能系统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</w:p>
          <w:p>
            <w:pPr>
              <w:pStyle w:val="5"/>
              <w:spacing w:line="300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台套</w:t>
            </w:r>
          </w:p>
        </w:tc>
      </w:tr>
    </w:tbl>
    <w:p>
      <w:pPr>
        <w:spacing w:after="0" w:line="300" w:lineRule="exact"/>
        <w:jc w:val="center"/>
        <w:rPr>
          <w:rFonts w:ascii="Adobe 黑体 Std R" w:hAnsi="Adobe 黑体 Std R" w:eastAsia="Adobe 黑体 Std R" w:cs="Adobe 黑体 Std R"/>
          <w:sz w:val="21"/>
          <w:szCs w:val="21"/>
        </w:rPr>
        <w:sectPr>
          <w:pgSz w:w="11905" w:h="16840"/>
          <w:pgMar w:top="1040" w:right="920" w:bottom="1060" w:left="920" w:header="0" w:footer="870" w:gutter="0"/>
        </w:sectPr>
      </w:pPr>
    </w:p>
    <w:p>
      <w:pPr>
        <w:spacing w:before="3" w:line="90" w:lineRule="exact"/>
        <w:rPr>
          <w:sz w:val="9"/>
          <w:szCs w:val="9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62" w:right="16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泰安青春创业新经济综合</w:t>
            </w:r>
          </w:p>
          <w:p>
            <w:pPr>
              <w:pStyle w:val="5"/>
              <w:spacing w:line="300" w:lineRule="exact"/>
              <w:ind w:left="476" w:right="47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体科研楼建设项目</w:t>
            </w:r>
          </w:p>
          <w:p>
            <w:pPr>
              <w:pStyle w:val="5"/>
              <w:spacing w:line="300" w:lineRule="exact"/>
              <w:ind w:left="476" w:right="47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（一通天下）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300" w:lineRule="exact"/>
              <w:ind w:left="1200" w:right="0" w:hanging="94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泰安青春创业电子商务产业园 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浙江高科技产业园项目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2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泰安浙泰商业运营管理股份有限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6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岱岳健康乐互联网医院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东华健康乐互联网医院有限公司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814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力学测试系统 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山东力支测试系统有限公司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年产力学测试系统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0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桃李春风项目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泰安世纪龙湖置业有限公司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47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鲁商九女峰乡村振兴项目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200" w:right="0" w:hanging="94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鲁商九女峰（泰安）乡村振兴 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 万平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翟镇酷车小镇项目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江苏中青沃凯汽车科技有限公司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300" w:lineRule="exact"/>
              <w:ind w:left="601" w:right="0" w:hanging="21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众通公路新材料资源 循环化利用项目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新泰众通道路材料有限公司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9" w:lineRule="exact"/>
              <w:ind w:left="89" w:right="9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年加工沥青混凝土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吨、水泥</w:t>
            </w:r>
          </w:p>
          <w:p>
            <w:pPr>
              <w:pStyle w:val="5"/>
              <w:spacing w:line="300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混凝土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立方米、水泥稳定土</w:t>
            </w:r>
          </w:p>
          <w:p>
            <w:pPr>
              <w:pStyle w:val="5"/>
              <w:spacing w:line="299" w:lineRule="exact"/>
              <w:ind w:left="81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60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易天健医药中间体项目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山东易天健化工有限公司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二氯苯甲腈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7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3,4-</w:t>
            </w:r>
          </w:p>
          <w:p>
            <w:pPr>
              <w:pStyle w:val="5"/>
              <w:spacing w:line="300" w:lineRule="exact"/>
              <w:ind w:left="134" w:right="13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二氟苯甲腈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吨、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二氟苯</w:t>
            </w:r>
          </w:p>
          <w:p>
            <w:pPr>
              <w:pStyle w:val="5"/>
              <w:spacing w:line="300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甲酰胺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生力源高档微型玻璃化妆</w:t>
            </w:r>
          </w:p>
          <w:p>
            <w:pPr>
              <w:pStyle w:val="5"/>
              <w:spacing w:line="300" w:lineRule="exact"/>
              <w:ind w:left="915" w:right="0" w:hanging="73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品瓶生产及生产线智能化 改造项目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泰山生力源玻璃有限公司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年产高档微型玻璃化妆品瓶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</w:t>
            </w:r>
          </w:p>
          <w:p>
            <w:pPr>
              <w:pStyle w:val="5"/>
              <w:spacing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吨，轻量化微型玻璃瓶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万吨和</w:t>
            </w:r>
          </w:p>
          <w:p>
            <w:pPr>
              <w:pStyle w:val="5"/>
              <w:spacing w:line="300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茶色料口服液瓶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健威盐酸去甲基金霉素 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四川制药股份有限公司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年产盐酸去甲基金霉素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495" w:right="0" w:hanging="31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琥芸微晶新材料光伏压延 玻璃生产建设项目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山东荣华富贵新材料有限公司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315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年产超白太阳能光伏玻璃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樱桃谷农业循环产业园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泰安哈比农夫贸易有限公司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9" w:lineRule="exact"/>
              <w:ind w:left="83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年接待游客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万人次，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产各类</w:t>
            </w:r>
          </w:p>
          <w:p>
            <w:pPr>
              <w:pStyle w:val="5"/>
              <w:spacing w:line="300" w:lineRule="exact"/>
              <w:ind w:left="89" w:right="9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饮料矿泉水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万箱，生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有机肥</w:t>
            </w:r>
          </w:p>
          <w:p>
            <w:pPr>
              <w:pStyle w:val="5"/>
              <w:spacing w:line="299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811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东石井不舍古文化旅游开 发建设项目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200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泰安世博国际生态旅游开发 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年接待游客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德通汽配制造项目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山东德通汽配有限公司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83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年产挂车车桥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2"/>
                <w:w w:val="10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轻卡驱动</w:t>
            </w:r>
          </w:p>
          <w:p>
            <w:pPr>
              <w:pStyle w:val="5"/>
              <w:spacing w:line="300" w:lineRule="exact"/>
              <w:ind w:left="134" w:right="13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 万套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刹车片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万片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28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新泰中关村信息谷创新 示范基地小镇客厅项目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新泰市统筹城乡发展集团有限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47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4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卓越•财富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场建设项目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泰安市卓越置业投资有限公司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万平方米</w:t>
            </w:r>
          </w:p>
        </w:tc>
      </w:tr>
    </w:tbl>
    <w:p>
      <w:pPr>
        <w:spacing w:after="0"/>
        <w:jc w:val="left"/>
        <w:rPr>
          <w:rFonts w:ascii="Adobe 黑体 Std R" w:hAnsi="Adobe 黑体 Std R" w:eastAsia="Adobe 黑体 Std R" w:cs="Adobe 黑体 Std R"/>
          <w:sz w:val="21"/>
          <w:szCs w:val="21"/>
        </w:rPr>
        <w:sectPr>
          <w:pgSz w:w="11905" w:h="16840"/>
          <w:pgMar w:top="1040" w:right="920" w:bottom="1060" w:left="920" w:header="0" w:footer="870" w:gutter="0"/>
        </w:sectPr>
      </w:pPr>
    </w:p>
    <w:p>
      <w:pPr>
        <w:spacing w:before="3" w:line="90" w:lineRule="exact"/>
        <w:rPr>
          <w:sz w:val="9"/>
          <w:szCs w:val="9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021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新泰市宇航制造技术 研究院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重庆宇航智能装备研究院有限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陈角峪乡村旅游项目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鲁商集团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8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年接待游客量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放城镇东部田园综合体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山东省至臻农业科技发展有限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年生产加工榛子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705" w:right="0" w:hanging="604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巧媳妇酱油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2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食醋食品产业 融合发展项目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泰安巧媳妇酱园食品有限公司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年产高端酱油、食醋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021" w:right="0" w:hanging="893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港鑫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废钢铁粉碎加 工项目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山东港鑫再生资源有限公司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年回收分拣处理各类废钢铁</w:t>
            </w:r>
          </w:p>
          <w:p>
            <w:pPr>
              <w:pStyle w:val="5"/>
              <w:spacing w:line="300" w:lineRule="exact"/>
              <w:ind w:left="1268" w:right="127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60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391" w:right="0" w:hanging="29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车用锂电池组组装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1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池 组自动控制系统项目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山东时通运泰新能源科技有限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527" w:right="0" w:hanging="42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年产车用锂电池组组装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4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锂电池组 自动控制系统各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104" w:hanging="1024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万套轮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轴承单元生产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山东国华精工科技有限公司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套轮毂轴承单元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山东众建睿德新材料项目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山东众建睿德新材料科技有限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年产高端模板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8" w:lineRule="exact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华艺国家科技成果转化服</w:t>
            </w:r>
          </w:p>
          <w:p>
            <w:pPr>
              <w:pStyle w:val="5"/>
              <w:spacing w:line="300" w:lineRule="exact"/>
              <w:ind w:left="705" w:right="0" w:hanging="5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务示范基地暨新能源新材 料产业园项目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山东华艺新型建材有限公司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40" w:lineRule="exact"/>
              <w:rPr>
                <w:rFonts w:hint="eastAsia" w:asciiTheme="minorEastAsia" w:hAnsiTheme="minorEastAsia" w:eastAsiaTheme="minorEastAsia" w:cstheme="minorEastAsia"/>
                <w:sz w:val="14"/>
                <w:szCs w:val="14"/>
              </w:rPr>
            </w:pPr>
          </w:p>
          <w:p>
            <w:pPr>
              <w:pStyle w:val="5"/>
              <w:spacing w:line="300" w:lineRule="exact"/>
              <w:ind w:left="369" w:right="0" w:hanging="268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年产建筑构件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4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工程构件及建筑装 饰一体化产品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中福高端石化装备制造 基地项目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山东中福环保设备有限公司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87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高档滤材项目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6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肥城博新篷布有限公司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8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年产高档滤材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肥城市妇幼保健院新院 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8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肥城市妇幼保健院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94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聚酯纺熔非织造复合滤材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山东泰鹏环保材料股份有限公司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89" w:right="9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年产聚酯纺熔非织造复合滤材</w:t>
            </w:r>
          </w:p>
          <w:p>
            <w:pPr>
              <w:pStyle w:val="5"/>
              <w:spacing w:line="300" w:lineRule="exact"/>
              <w:ind w:left="89" w:right="9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外墙保温材料项目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济南赟卓建筑工程有限公司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1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年产复合保温模板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spacing w:before="13" w:line="2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 w:line="2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5"/>
              <w:spacing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纤维素衍生物及分子筛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spacing w:before="9"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泰安瑞泰新材料股份有限公司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9" w:lineRule="exact"/>
              <w:ind w:left="84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年产纤维素衍生物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4"/>
                <w:w w:val="1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预胶</w:t>
            </w:r>
          </w:p>
          <w:p>
            <w:pPr>
              <w:pStyle w:val="5"/>
              <w:spacing w:line="300" w:lineRule="exact"/>
              <w:ind w:left="390" w:right="39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化羟丙基淀粉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 xml:space="preserve">吨、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SAPOR-3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 分子筛及催化剂 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新型建材产业园项目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北京华腾伟业新型建材有限公司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180" w:hanging="948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万吨/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六效真空制盐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肥城光明岩盐有限公司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8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年制盐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万吨</w:t>
            </w:r>
          </w:p>
        </w:tc>
      </w:tr>
    </w:tbl>
    <w:p>
      <w:pPr>
        <w:spacing w:after="0"/>
        <w:jc w:val="left"/>
        <w:rPr>
          <w:rFonts w:ascii="Adobe 黑体 Std R" w:hAnsi="Adobe 黑体 Std R" w:eastAsia="Adobe 黑体 Std R" w:cs="Adobe 黑体 Std R"/>
          <w:sz w:val="21"/>
          <w:szCs w:val="21"/>
        </w:rPr>
        <w:sectPr>
          <w:pgSz w:w="11905" w:h="16840"/>
          <w:pgMar w:top="1040" w:right="920" w:bottom="1060" w:left="920" w:header="0" w:footer="870" w:gutter="0"/>
        </w:sectPr>
      </w:pPr>
    </w:p>
    <w:p>
      <w:pPr>
        <w:spacing w:before="3" w:line="90" w:lineRule="exact"/>
        <w:rPr>
          <w:sz w:val="9"/>
          <w:szCs w:val="9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特种设备检测项目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山东济海特种设备检测有限公司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3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69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宇希食品产业园项目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肥城宇希置业有限公司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235" w:hanging="683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山苏源年产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万套汽车 内饰项目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江苏源力汽车内饰件有限公司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年产汽车内饰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慈明学校二期项目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山东慈明教育发展有限公司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27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锂矿石精选项目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山东瑞福锂业有限公司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年储运加工锂精矿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right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环保机械设备制造项目</w:t>
            </w:r>
          </w:p>
          <w:p>
            <w:pPr>
              <w:pStyle w:val="5"/>
              <w:spacing w:line="300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（浙商产业园项目）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山东万禾资产管理有限公司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2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50 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/年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微锂渣粉项目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山东联昊建材有限公司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2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年处理超微锂渣粉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285" w:right="0" w:hanging="10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蓝玻璃红外截止滤光片及 光学产品加工生产项目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山东欧晶莱光学科技有限公司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年产蓝玻璃红外截止滤光片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</w:p>
          <w:p>
            <w:pPr>
              <w:pStyle w:val="5"/>
              <w:spacing w:line="300" w:lineRule="exact"/>
              <w:ind w:left="140" w:right="1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万片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915" w:right="0" w:hanging="63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建筑垃圾集中处理消纳 组建项目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5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泰安市金友联再生资源有限公司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年处理建筑垃圾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"/>
                <w:w w:val="100"/>
                <w:sz w:val="21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94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泰安天和化学品运输物流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泰安天和化学品运输有限公司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73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年周转货物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良种鸭苗孵化场建设项目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宁阳聚享养殖有限公司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年孵化鸭苗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万羽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79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永森奶牛养殖场扩建项目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7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泰安永森奶牛养殖场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奶牛年存栏量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601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酶制剂生产项目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25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山东盛拓达生物技术有限公司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16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年产各类高端酶制剂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 w:line="120" w:lineRule="exact"/>
              <w:rPr>
                <w:rFonts w:hint="eastAsia" w:asciiTheme="minorEastAsia" w:hAnsiTheme="minorEastAsia" w:eastAsiaTheme="minorEastAsia" w:cstheme="minorEastAsia"/>
                <w:sz w:val="12"/>
                <w:szCs w:val="12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30" w:lineRule="exact"/>
              <w:rPr>
                <w:rFonts w:hint="eastAsia" w:asciiTheme="minorEastAsia" w:hAnsiTheme="minorEastAsia" w:eastAsiaTheme="minorEastAsia" w:cstheme="minorEastAsia"/>
                <w:sz w:val="13"/>
                <w:szCs w:val="13"/>
              </w:rPr>
            </w:pPr>
          </w:p>
          <w:p>
            <w:pPr>
              <w:pStyle w:val="5"/>
              <w:spacing w:line="300" w:lineRule="exact"/>
              <w:ind w:left="705" w:right="0" w:hanging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金铭芮新型节能装配式 建筑生产项目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30" w:lineRule="exact"/>
              <w:rPr>
                <w:rFonts w:hint="eastAsia" w:asciiTheme="minorEastAsia" w:hAnsiTheme="minorEastAsia" w:eastAsiaTheme="minorEastAsia" w:cstheme="minorEastAsia"/>
                <w:sz w:val="13"/>
                <w:szCs w:val="13"/>
              </w:rPr>
            </w:pPr>
          </w:p>
          <w:p>
            <w:pPr>
              <w:pStyle w:val="5"/>
              <w:spacing w:line="300" w:lineRule="exact"/>
              <w:ind w:left="1410" w:right="0" w:hanging="1156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山东金铭芮建筑装饰材料有限 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6"/>
              <w:ind w:left="83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年产混凝预制装配式建筑部件</w:t>
            </w:r>
          </w:p>
          <w:p>
            <w:pPr>
              <w:pStyle w:val="5"/>
              <w:spacing w:line="300" w:lineRule="exact"/>
              <w:ind w:left="84" w:right="8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10 万立方米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天源研发设计中心建设 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山东天源服装股份有限公司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 w:line="15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  <w:p>
            <w:pPr>
              <w:pStyle w:val="5"/>
              <w:spacing w:line="2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 w:line="160" w:lineRule="exac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  <w:p>
            <w:pPr>
              <w:pStyle w:val="5"/>
              <w:spacing w:line="300" w:lineRule="exact"/>
              <w:ind w:left="601" w:right="0" w:hanging="4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山东宁阳生物化工高技术 产业园管廊项目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山东鲁居建设发展有限公司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528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建设管廊总长度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0 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84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705" w:right="0" w:hanging="5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泰安市恒通水务有限公司 红旗水厂项目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泰安市恒通水务有限公司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  <w:p>
            <w:pPr>
              <w:pStyle w:val="5"/>
              <w:ind w:left="895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日供水量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w w:val="100"/>
                <w:sz w:val="21"/>
                <w:szCs w:val="21"/>
              </w:rPr>
              <w:t>万方</w:t>
            </w:r>
          </w:p>
        </w:tc>
      </w:tr>
    </w:tbl>
    <w:p>
      <w:pPr>
        <w:spacing w:after="0"/>
        <w:jc w:val="left"/>
        <w:rPr>
          <w:rFonts w:ascii="Adobe 黑体 Std R" w:hAnsi="Adobe 黑体 Std R" w:eastAsia="Adobe 黑体 Std R" w:cs="Adobe 黑体 Std R"/>
          <w:sz w:val="21"/>
          <w:szCs w:val="21"/>
        </w:rPr>
        <w:sectPr>
          <w:pgSz w:w="11905" w:h="16840"/>
          <w:pgMar w:top="1040" w:right="920" w:bottom="1060" w:left="920" w:header="0" w:footer="870" w:gutter="0"/>
        </w:sectPr>
      </w:pPr>
    </w:p>
    <w:p>
      <w:pPr>
        <w:spacing w:before="3" w:line="90" w:lineRule="exact"/>
        <w:rPr>
          <w:sz w:val="9"/>
          <w:szCs w:val="9"/>
        </w:rPr>
      </w:pPr>
    </w:p>
    <w:tbl>
      <w:tblPr>
        <w:tblStyle w:val="3"/>
        <w:tblW w:w="985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2686"/>
        <w:gridCol w:w="3252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ind w:left="10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ind w:left="896" w:right="89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ind w:left="1180" w:right="11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项目单位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建设规模及主要建设内容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85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23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5 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钢结构项目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5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山东通广工业设备有限公司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7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年产钢结构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5 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86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300" w:lineRule="exact"/>
              <w:ind w:left="1125" w:right="0" w:hanging="89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水泥粉磨站 工程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东平中联美景水泥有限公司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84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年产水泥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87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生物牛黄加工项目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山东尚端生物科技有限公司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10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w w:val="1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w w:val="100"/>
                <w:sz w:val="21"/>
                <w:szCs w:val="21"/>
              </w:rPr>
              <w:t>处理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w w:val="100"/>
                <w:sz w:val="21"/>
                <w:szCs w:val="21"/>
              </w:rPr>
              <w:t>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w w:val="100"/>
                <w:sz w:val="21"/>
                <w:szCs w:val="21"/>
              </w:rPr>
              <w:t>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w w:val="1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w w:val="100"/>
                <w:sz w:val="21"/>
                <w:szCs w:val="21"/>
              </w:rPr>
              <w:t>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4"/>
                <w:w w:val="10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w w:val="1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w w:val="100"/>
                <w:sz w:val="21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w w:val="100"/>
                <w:sz w:val="21"/>
                <w:szCs w:val="21"/>
              </w:rPr>
              <w:t>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88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龙威安全装备制造项目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龙威安全装备有限公司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68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年产安装装备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5 万套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89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中药饮片加工项目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山东泰鑫医药有限公司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年产中药饮片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电缆桥架研发制造项目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6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山东盛世长青电缆有限公司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right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年产电缆桥架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万米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母线槽</w:t>
            </w:r>
          </w:p>
          <w:p>
            <w:pPr>
              <w:pStyle w:val="5"/>
              <w:spacing w:line="300" w:lineRule="exact"/>
              <w:ind w:left="140" w:right="14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5 万米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spacing w:line="300" w:lineRule="exact"/>
              <w:ind w:left="915" w:right="0" w:hanging="73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银山镇西腊山九龙峪景区 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东平县银山镇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年接待游客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万人次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91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银山田园综合体项目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东平县银山镇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632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年接待游客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万人次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181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泰山国际健康产业园项目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7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东平县经济开发区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52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云创智谷众创空间项目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88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东平县滨河新区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47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00 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49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龙美国际医院项目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99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山东龙美集团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36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一期总建筑面积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4 万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285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赤脸店商业综合体项目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88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东平县东平街道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70" w:lineRule="exac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总建筑面积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6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"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00" w:lineRule="exact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  <w:p>
            <w:pPr>
              <w:pStyle w:val="5"/>
              <w:spacing w:line="300" w:lineRule="exact"/>
              <w:ind w:left="915" w:right="0" w:hanging="52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东平杰鑫热力热源厂 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57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东平杰鑫热力有限公司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579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供热面积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 万平方米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16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pStyle w:val="5"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6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pStyle w:val="5"/>
              <w:spacing w:line="300" w:lineRule="exact"/>
              <w:ind w:left="915" w:right="0" w:hanging="52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东平县滨湖自来水厂 建设项目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东平县公用事业发展中心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76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日供水量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4 万方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150" w:lineRule="exac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pStyle w:val="5"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5"/>
              <w:ind w:left="192" w:righ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99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 w:line="150" w:lineRule="exac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pStyle w:val="5"/>
              <w:spacing w:line="300" w:lineRule="exact"/>
              <w:ind w:left="391" w:right="150" w:hanging="243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S243 泰梁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肥城桃园镇至 东平大羊镇改建工程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东平县公路事业发展中心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71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路线全长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47 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6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pStyle w:val="5"/>
              <w:ind w:left="158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9" w:line="300" w:lineRule="exact"/>
              <w:ind w:left="915" w:right="133" w:hanging="78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105 京澳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w w:val="100"/>
                <w:sz w:val="21"/>
                <w:szCs w:val="21"/>
              </w:rPr>
              <w:t>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东平改建项目 二期工程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 w:line="18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ind w:left="464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东平县公路事业发展中心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 w:line="18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5"/>
              <w:ind w:left="763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路线全长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w w:val="100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1"/>
                <w:szCs w:val="21"/>
              </w:rPr>
              <w:t>4 公里</w:t>
            </w:r>
          </w:p>
        </w:tc>
      </w:tr>
    </w:tbl>
    <w:p>
      <w:pPr>
        <w:spacing w:after="0"/>
        <w:jc w:val="left"/>
        <w:rPr>
          <w:rFonts w:ascii="Adobe 黑体 Std R" w:hAnsi="Adobe 黑体 Std R" w:eastAsia="Adobe 黑体 Std R" w:cs="Adobe 黑体 Std R"/>
          <w:sz w:val="21"/>
          <w:szCs w:val="21"/>
        </w:rPr>
        <w:sectPr>
          <w:pgSz w:w="11905" w:h="16840"/>
          <w:pgMar w:top="1040" w:right="920" w:bottom="1060" w:left="920" w:header="0" w:footer="87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dobe 仿宋 Std R">
    <w:panose1 w:val="02020400000000000000"/>
    <w:charset w:val="80"/>
    <w:family w:val="roman"/>
    <w:pitch w:val="default"/>
    <w:sig w:usb0="00000001" w:usb1="0A0F1810" w:usb2="00000016" w:usb3="00000000" w:csb0="00060007" w:csb1="00000000"/>
  </w:font>
  <w:font w:name="Adobe 黑体 Std R">
    <w:panose1 w:val="020B0400000000000000"/>
    <w:charset w:val="80"/>
    <w:family w:val="swiss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78DF"/>
    <w:rsid w:val="2126453C"/>
    <w:rsid w:val="5A1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4"/>
      <w:outlineLvl w:val="1"/>
    </w:pPr>
    <w:rPr>
      <w:rFonts w:ascii="Adobe 仿宋 Std R" w:hAnsi="Adobe 仿宋 Std R" w:eastAsia="Adobe 仿宋 Std R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2019-05-24T00:44:00Z</dcterms:created>
  <dc:creator>Administrator</dc:creator>
  <cp:lastModifiedBy>Administrator</cp:lastModifiedBy>
  <dcterms:modified xsi:type="dcterms:W3CDTF">2019-05-24T00:52:59Z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